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2E" w:rsidRDefault="00A6242E">
      <w:pPr>
        <w:jc w:val="right"/>
      </w:pPr>
    </w:p>
    <w:p w:rsidR="00A6242E" w:rsidRDefault="00596BEA">
      <w:pPr>
        <w:ind w:left="-426" w:firstLine="708"/>
        <w:jc w:val="center"/>
        <w:rPr>
          <w:b/>
          <w:sz w:val="32"/>
        </w:rPr>
      </w:pPr>
      <w:r>
        <w:rPr>
          <w:b/>
          <w:sz w:val="32"/>
        </w:rPr>
        <w:t xml:space="preserve">Министерство труда и социального развития Ростовской области </w:t>
      </w:r>
    </w:p>
    <w:p w:rsidR="00A6242E" w:rsidRDefault="00596BEA">
      <w:pPr>
        <w:ind w:firstLine="708"/>
        <w:jc w:val="center"/>
        <w:rPr>
          <w:b/>
          <w:sz w:val="32"/>
        </w:rPr>
      </w:pPr>
      <w:r>
        <w:rPr>
          <w:b/>
          <w:sz w:val="32"/>
        </w:rPr>
        <w:t>информирует!</w:t>
      </w:r>
    </w:p>
    <w:p w:rsidR="00A6242E" w:rsidRDefault="00A6242E">
      <w:pPr>
        <w:ind w:firstLine="708"/>
        <w:jc w:val="both"/>
        <w:rPr>
          <w:sz w:val="28"/>
        </w:rPr>
      </w:pPr>
    </w:p>
    <w:p w:rsidR="00A6242E" w:rsidRDefault="00596BEA">
      <w:pPr>
        <w:ind w:firstLine="708"/>
        <w:jc w:val="both"/>
        <w:rPr>
          <w:sz w:val="27"/>
        </w:rPr>
      </w:pPr>
      <w:r>
        <w:rPr>
          <w:sz w:val="27"/>
        </w:rPr>
        <w:t>Получая зарплату «в конверте», вы лишаете себя:</w:t>
      </w:r>
    </w:p>
    <w:p w:rsidR="00A6242E" w:rsidRDefault="00596BEA">
      <w:pPr>
        <w:ind w:firstLine="708"/>
        <w:jc w:val="both"/>
        <w:rPr>
          <w:sz w:val="27"/>
        </w:rPr>
      </w:pPr>
      <w:r>
        <w:rPr>
          <w:sz w:val="28"/>
        </w:rPr>
        <w:t xml:space="preserve">• </w:t>
      </w:r>
      <w:r>
        <w:rPr>
          <w:sz w:val="27"/>
        </w:rPr>
        <w:t>Оплаченного отпуска</w:t>
      </w:r>
    </w:p>
    <w:p w:rsidR="00A6242E" w:rsidRDefault="00596BEA">
      <w:pPr>
        <w:ind w:firstLine="708"/>
        <w:jc w:val="both"/>
        <w:rPr>
          <w:sz w:val="27"/>
        </w:rPr>
      </w:pPr>
      <w:r>
        <w:rPr>
          <w:sz w:val="28"/>
        </w:rPr>
        <w:t xml:space="preserve">• </w:t>
      </w:r>
      <w:r>
        <w:rPr>
          <w:sz w:val="27"/>
        </w:rPr>
        <w:t>Пенсии</w:t>
      </w:r>
    </w:p>
    <w:p w:rsidR="00A6242E" w:rsidRDefault="00596BEA">
      <w:pPr>
        <w:ind w:firstLine="708"/>
        <w:jc w:val="both"/>
        <w:rPr>
          <w:sz w:val="27"/>
        </w:rPr>
      </w:pPr>
      <w:r>
        <w:rPr>
          <w:sz w:val="28"/>
        </w:rPr>
        <w:t xml:space="preserve">• </w:t>
      </w:r>
      <w:r>
        <w:rPr>
          <w:sz w:val="27"/>
        </w:rPr>
        <w:t>Социальных пособий</w:t>
      </w:r>
    </w:p>
    <w:p w:rsidR="00A6242E" w:rsidRDefault="00596BEA">
      <w:pPr>
        <w:ind w:firstLine="708"/>
        <w:jc w:val="both"/>
        <w:rPr>
          <w:sz w:val="27"/>
        </w:rPr>
      </w:pPr>
      <w:r>
        <w:rPr>
          <w:sz w:val="28"/>
        </w:rPr>
        <w:t>• Выплат по временной нетрудоспособности (б</w:t>
      </w:r>
      <w:r>
        <w:rPr>
          <w:sz w:val="27"/>
        </w:rPr>
        <w:t>ольничного листа)</w:t>
      </w:r>
    </w:p>
    <w:p w:rsidR="00A6242E" w:rsidRDefault="00596BEA">
      <w:pPr>
        <w:ind w:firstLine="708"/>
        <w:jc w:val="both"/>
        <w:rPr>
          <w:sz w:val="27"/>
        </w:rPr>
      </w:pPr>
      <w:r>
        <w:rPr>
          <w:sz w:val="28"/>
        </w:rPr>
        <w:t xml:space="preserve">• </w:t>
      </w:r>
      <w:r>
        <w:rPr>
          <w:sz w:val="27"/>
        </w:rPr>
        <w:t>Возможности получить кредит</w:t>
      </w:r>
    </w:p>
    <w:p w:rsidR="00A6242E" w:rsidRDefault="00596BEA">
      <w:pPr>
        <w:ind w:firstLine="708"/>
        <w:jc w:val="both"/>
        <w:rPr>
          <w:sz w:val="27"/>
        </w:rPr>
      </w:pPr>
      <w:r>
        <w:rPr>
          <w:sz w:val="28"/>
        </w:rPr>
        <w:t xml:space="preserve">• </w:t>
      </w:r>
      <w:r>
        <w:rPr>
          <w:sz w:val="27"/>
        </w:rPr>
        <w:t>Возможности получить имущественный налоговый вычет.</w:t>
      </w:r>
    </w:p>
    <w:p w:rsidR="00A6242E" w:rsidRDefault="00A6242E">
      <w:pPr>
        <w:ind w:firstLine="708"/>
        <w:jc w:val="both"/>
      </w:pPr>
    </w:p>
    <w:p w:rsidR="00A6242E" w:rsidRDefault="00596BEA">
      <w:pPr>
        <w:ind w:firstLine="708"/>
        <w:jc w:val="both"/>
        <w:rPr>
          <w:sz w:val="27"/>
        </w:rPr>
      </w:pPr>
      <w:r>
        <w:rPr>
          <w:sz w:val="27"/>
        </w:rPr>
        <w:t>Работая без трудового договора, вы можете остаться без заработной платы.</w:t>
      </w:r>
    </w:p>
    <w:p w:rsidR="00A6242E" w:rsidRDefault="00A6242E">
      <w:pPr>
        <w:jc w:val="center"/>
        <w:rPr>
          <w:b/>
        </w:rPr>
      </w:pPr>
    </w:p>
    <w:p w:rsidR="00A6242E" w:rsidRDefault="00596BEA">
      <w:pPr>
        <w:jc w:val="center"/>
        <w:rPr>
          <w:b/>
          <w:sz w:val="28"/>
        </w:rPr>
      </w:pPr>
      <w:r>
        <w:rPr>
          <w:b/>
          <w:sz w:val="28"/>
        </w:rPr>
        <w:t>Уважаемые граждане!</w:t>
      </w:r>
    </w:p>
    <w:p w:rsidR="00A6242E" w:rsidRDefault="00A6242E">
      <w:pPr>
        <w:jc w:val="center"/>
        <w:rPr>
          <w:b/>
          <w:sz w:val="22"/>
        </w:rPr>
      </w:pPr>
    </w:p>
    <w:p w:rsidR="00A6242E" w:rsidRDefault="00596BEA">
      <w:pPr>
        <w:ind w:firstLine="708"/>
        <w:jc w:val="both"/>
        <w:rPr>
          <w:sz w:val="28"/>
        </w:rPr>
      </w:pPr>
      <w:r>
        <w:rPr>
          <w:sz w:val="28"/>
        </w:rPr>
        <w:t xml:space="preserve">Нанимаясь на работу, подумайте о своем будущем! </w:t>
      </w:r>
    </w:p>
    <w:p w:rsidR="00A6242E" w:rsidRDefault="00596BEA">
      <w:pPr>
        <w:ind w:firstLine="708"/>
        <w:jc w:val="both"/>
        <w:rPr>
          <w:sz w:val="28"/>
        </w:rPr>
      </w:pPr>
      <w:r>
        <w:rPr>
          <w:sz w:val="28"/>
        </w:rPr>
        <w:t xml:space="preserve">Не поддавайтесь на преимущества временных удобств. Ведь пообещав заработную плату «в конверте», как и работу без оформления трудового договора, работодатель не берет на себя никаких обязательств, а наоборот, может не выплатить заработную плату вообще. В таком случае у вас не будет никаких доказательств из-за отсутствия оформленных трудовых отношений. Закон не сможет защитить ваши интересы. </w:t>
      </w:r>
    </w:p>
    <w:p w:rsidR="00A6242E" w:rsidRDefault="00596BEA">
      <w:pPr>
        <w:ind w:firstLine="708"/>
        <w:jc w:val="both"/>
        <w:rPr>
          <w:sz w:val="28"/>
        </w:rPr>
      </w:pPr>
      <w:r>
        <w:rPr>
          <w:sz w:val="28"/>
        </w:rPr>
        <w:t xml:space="preserve">Опасность заработка «в конверте», неоформленных трудовых отношений еще и в том, что человек автоматически теряет право на социальные блага, а в конечном итоге от этого страдают простые люди. От получения "серой" зарплаты или зарплаты «в конверте» страдает только сам работник: ведь страховые взносы в Социальный фонд уплачиваются работодателем с фонда оплаты труда предприятия, а не удерживаются из заработной платы сотрудников. </w:t>
      </w:r>
    </w:p>
    <w:p w:rsidR="00A6242E" w:rsidRPr="00596BEA" w:rsidRDefault="00A6242E">
      <w:pPr>
        <w:jc w:val="center"/>
        <w:rPr>
          <w:b/>
          <w:sz w:val="22"/>
        </w:rPr>
      </w:pPr>
    </w:p>
    <w:p w:rsidR="00A6242E" w:rsidRDefault="00596BEA">
      <w:pPr>
        <w:jc w:val="center"/>
        <w:rPr>
          <w:b/>
          <w:sz w:val="28"/>
        </w:rPr>
      </w:pPr>
      <w:r>
        <w:rPr>
          <w:b/>
          <w:sz w:val="28"/>
        </w:rPr>
        <w:t>Обратите внимание!</w:t>
      </w:r>
    </w:p>
    <w:p w:rsidR="00A6242E" w:rsidRPr="00596BEA" w:rsidRDefault="00A6242E">
      <w:pPr>
        <w:jc w:val="center"/>
        <w:rPr>
          <w:b/>
          <w:sz w:val="28"/>
        </w:rPr>
      </w:pPr>
    </w:p>
    <w:p w:rsidR="00A6242E" w:rsidRDefault="00596BEA">
      <w:pPr>
        <w:ind w:firstLine="708"/>
        <w:jc w:val="both"/>
        <w:rPr>
          <w:sz w:val="28"/>
        </w:rPr>
      </w:pPr>
      <w:r>
        <w:rPr>
          <w:sz w:val="28"/>
        </w:rPr>
        <w:t>Ответственность физического лица за указанное деяние установлена ст. 122 Налогового кодекса РФ и ст. 198 Уголовного кодекса РФ.</w:t>
      </w:r>
    </w:p>
    <w:p w:rsidR="00A6242E" w:rsidRDefault="00596BEA">
      <w:pPr>
        <w:ind w:firstLine="708"/>
        <w:jc w:val="both"/>
        <w:rPr>
          <w:sz w:val="28"/>
        </w:rPr>
      </w:pPr>
      <w:r>
        <w:rPr>
          <w:sz w:val="28"/>
        </w:rPr>
        <w:t>Согласно ст. 122 НК РФ штраф за неуплату налогов может составлять от 20% до 40% от неуплаченной суммы.</w:t>
      </w:r>
    </w:p>
    <w:p w:rsidR="00A6242E" w:rsidRDefault="00596BEA">
      <w:pPr>
        <w:ind w:firstLine="708"/>
        <w:jc w:val="both"/>
        <w:rPr>
          <w:sz w:val="28"/>
        </w:rPr>
      </w:pPr>
      <w:proofErr w:type="gramStart"/>
      <w:r>
        <w:rPr>
          <w:sz w:val="28"/>
        </w:rPr>
        <w:t>Согласно ст. 198 УК РФ уклонение от уплаты налогов наказывается штрафом в размере от 100 000 до 300 000 руб., или заработной платы, или иного дохода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A6242E" w:rsidRDefault="00596BEA">
      <w:pPr>
        <w:ind w:firstLine="708"/>
        <w:jc w:val="both"/>
        <w:rPr>
          <w:sz w:val="28"/>
        </w:rPr>
      </w:pPr>
      <w:r>
        <w:rPr>
          <w:sz w:val="28"/>
        </w:rPr>
        <w:t xml:space="preserve">Для работодателей за нарушение </w:t>
      </w:r>
      <w:r w:rsidR="00BA1378">
        <w:rPr>
          <w:sz w:val="28"/>
        </w:rPr>
        <w:t xml:space="preserve">трудового </w:t>
      </w:r>
      <w:r>
        <w:rPr>
          <w:sz w:val="28"/>
        </w:rPr>
        <w:t xml:space="preserve">законодательства, в том числе </w:t>
      </w:r>
      <w:proofErr w:type="spellStart"/>
      <w:r>
        <w:rPr>
          <w:sz w:val="28"/>
        </w:rPr>
        <w:t>неоформление</w:t>
      </w:r>
      <w:proofErr w:type="spellEnd"/>
      <w:r>
        <w:rPr>
          <w:sz w:val="28"/>
        </w:rPr>
        <w:t xml:space="preserve"> трудовых отношений с работниками, предусмотрена административная ответственность в виде штрафов и административного приостановления деятельности (ст. 5.27.Кодекса РФ об административных правонарушениях).</w:t>
      </w:r>
    </w:p>
    <w:p w:rsidR="00A6242E" w:rsidRDefault="00596BEA">
      <w:pPr>
        <w:ind w:firstLine="708"/>
        <w:jc w:val="both"/>
        <w:rPr>
          <w:sz w:val="28"/>
        </w:rPr>
      </w:pPr>
      <w:r>
        <w:rPr>
          <w:sz w:val="28"/>
        </w:rPr>
        <w:t>В соответствии со статьей 15 Трудового кодекса Российской Федерации заключение гражданско-правовых договоров, фактически регулирующих трудовые отношения между работником и работодателем, не допускается.</w:t>
      </w:r>
    </w:p>
    <w:p w:rsidR="00A6242E" w:rsidRDefault="00A6242E">
      <w:pPr>
        <w:ind w:firstLine="708"/>
        <w:jc w:val="both"/>
      </w:pPr>
    </w:p>
    <w:p w:rsidR="00A6242E" w:rsidRDefault="00596BEA">
      <w:pPr>
        <w:ind w:firstLine="708"/>
        <w:jc w:val="both"/>
        <w:rPr>
          <w:sz w:val="28"/>
        </w:rPr>
      </w:pPr>
      <w:r>
        <w:rPr>
          <w:b/>
          <w:sz w:val="28"/>
        </w:rPr>
        <w:t>«Белая»</w:t>
      </w:r>
      <w:r>
        <w:rPr>
          <w:sz w:val="28"/>
        </w:rPr>
        <w:t xml:space="preserve"> зарплата - оплата труда гражданина, официально работающего по трудовому договору.</w:t>
      </w:r>
    </w:p>
    <w:p w:rsidR="00A6242E" w:rsidRDefault="00596BEA">
      <w:pPr>
        <w:ind w:firstLine="708"/>
        <w:jc w:val="both"/>
        <w:rPr>
          <w:sz w:val="28"/>
        </w:rPr>
      </w:pPr>
      <w:r>
        <w:rPr>
          <w:b/>
          <w:sz w:val="28"/>
        </w:rPr>
        <w:t>«Серая»</w:t>
      </w:r>
      <w:r>
        <w:rPr>
          <w:sz w:val="28"/>
        </w:rPr>
        <w:t xml:space="preserve"> зарплата – оплата труда официально трудоустроенного гражданина, которая частично (как правило, меньшая часть) проводится в документах и перечисляется на банковскую карту, а оставшаяся часть выдается в «конверте».</w:t>
      </w:r>
    </w:p>
    <w:p w:rsidR="00A6242E" w:rsidRDefault="00596BEA">
      <w:pPr>
        <w:ind w:firstLine="708"/>
        <w:jc w:val="both"/>
        <w:rPr>
          <w:sz w:val="28"/>
        </w:rPr>
      </w:pPr>
      <w:r>
        <w:rPr>
          <w:b/>
          <w:sz w:val="28"/>
        </w:rPr>
        <w:t>«Черная»</w:t>
      </w:r>
      <w:r>
        <w:rPr>
          <w:sz w:val="28"/>
        </w:rPr>
        <w:t xml:space="preserve"> зарплата – заработок гражданина, который нигде не учитывается и не указывается в бухгалтерских документах. Работник, получающий «черную» зарплату, не устроен официально, т.е. работает без оформления соответствующих документов о трудоустройстве. У него отсутствуют перечисления НДФЛ в бюджет и страховых взносов во внебюджетные фонды, не учитывается страховой стаж.</w:t>
      </w:r>
    </w:p>
    <w:p w:rsidR="00A6242E" w:rsidRPr="00596BEA" w:rsidRDefault="00A6242E">
      <w:pPr>
        <w:jc w:val="center"/>
        <w:rPr>
          <w:sz w:val="40"/>
        </w:rPr>
      </w:pPr>
      <w:bookmarkStart w:id="0" w:name="_GoBack"/>
      <w:bookmarkEnd w:id="0"/>
    </w:p>
    <w:p w:rsidR="00A6242E" w:rsidRDefault="00BA1378">
      <w:pPr>
        <w:jc w:val="center"/>
        <w:rPr>
          <w:b/>
          <w:sz w:val="28"/>
        </w:rPr>
      </w:pPr>
      <w:r w:rsidRPr="00BA1378">
        <w:rPr>
          <w:b/>
          <w:sz w:val="28"/>
        </w:rPr>
        <w:t xml:space="preserve">«Серые» и «черные» зарплаты </w:t>
      </w:r>
      <w:r w:rsidR="00596BEA" w:rsidRPr="00BA1378">
        <w:rPr>
          <w:b/>
          <w:sz w:val="28"/>
        </w:rPr>
        <w:t>наруша</w:t>
      </w:r>
      <w:r w:rsidRPr="00BA1378">
        <w:rPr>
          <w:b/>
          <w:sz w:val="28"/>
        </w:rPr>
        <w:t>ю</w:t>
      </w:r>
      <w:r w:rsidR="00596BEA" w:rsidRPr="00BA1378">
        <w:rPr>
          <w:b/>
          <w:sz w:val="28"/>
        </w:rPr>
        <w:t xml:space="preserve">т социальные права  </w:t>
      </w:r>
      <w:r w:rsidR="00596BEA">
        <w:rPr>
          <w:b/>
          <w:sz w:val="28"/>
        </w:rPr>
        <w:t>работников</w:t>
      </w:r>
    </w:p>
    <w:p w:rsidR="00A6242E" w:rsidRPr="00596BEA" w:rsidRDefault="00A6242E">
      <w:pPr>
        <w:jc w:val="both"/>
        <w:rPr>
          <w:sz w:val="36"/>
        </w:rPr>
      </w:pPr>
    </w:p>
    <w:p w:rsidR="00A6242E" w:rsidRDefault="00596BEA">
      <w:pPr>
        <w:ind w:firstLine="708"/>
        <w:jc w:val="both"/>
        <w:rPr>
          <w:sz w:val="28"/>
        </w:rPr>
      </w:pPr>
      <w:r>
        <w:rPr>
          <w:sz w:val="28"/>
        </w:rPr>
        <w:t xml:space="preserve">От размера официальной заработной платы напрямую зависит размер </w:t>
      </w:r>
      <w:r>
        <w:rPr>
          <w:sz w:val="28"/>
          <w:u w:val="single"/>
        </w:rPr>
        <w:t>будущей пенсии</w:t>
      </w:r>
      <w:r>
        <w:rPr>
          <w:sz w:val="28"/>
        </w:rPr>
        <w:t xml:space="preserve">  работающих граждан, поскольку именно оплата труда является основой для начисления  страховых взносов на обязательное пенсионное страхование.</w:t>
      </w:r>
    </w:p>
    <w:p w:rsidR="00A6242E" w:rsidRDefault="00BA1378">
      <w:pPr>
        <w:ind w:firstLine="708"/>
        <w:jc w:val="both"/>
        <w:rPr>
          <w:sz w:val="28"/>
        </w:rPr>
      </w:pPr>
      <w:r>
        <w:rPr>
          <w:sz w:val="28"/>
          <w:u w:val="single"/>
        </w:rPr>
        <w:t>К</w:t>
      </w:r>
      <w:r w:rsidR="00596BEA">
        <w:rPr>
          <w:sz w:val="28"/>
          <w:u w:val="single"/>
        </w:rPr>
        <w:t>оличество баллов</w:t>
      </w:r>
      <w:r w:rsidR="00596BEA">
        <w:rPr>
          <w:sz w:val="28"/>
        </w:rPr>
        <w:t>, заработанных за трудовую деятельность, напрямую зависит от страховых взносов, которые уплачивает за гражданина работодатель, а значит от размера официальной или «белой» зарплаты. Бывают случаи, когда только к выходу на пенсию рекомендуют всем работающим гражданам ознакомиться с Выпиской о состоянии индивидуального лицевого счета. Сделать это можно следующим образом: зайти в «Личный кабинет застрахованного лица» на сайте СФР.</w:t>
      </w:r>
    </w:p>
    <w:p w:rsidR="00A6242E" w:rsidRDefault="00596BEA">
      <w:pPr>
        <w:ind w:firstLine="708"/>
        <w:jc w:val="both"/>
        <w:rPr>
          <w:sz w:val="28"/>
        </w:rPr>
      </w:pPr>
      <w:r>
        <w:rPr>
          <w:sz w:val="28"/>
        </w:rPr>
        <w:t>В работе по легализации зарплаты сложно добиться положительных результатов без участия самих граждан</w:t>
      </w:r>
      <w:r w:rsidR="00BA1378">
        <w:rPr>
          <w:sz w:val="28"/>
        </w:rPr>
        <w:t>. П</w:t>
      </w:r>
      <w:r>
        <w:rPr>
          <w:sz w:val="28"/>
        </w:rPr>
        <w:t xml:space="preserve">ризываем занять активную позицию по данному вопросу– </w:t>
      </w:r>
      <w:proofErr w:type="gramStart"/>
      <w:r>
        <w:rPr>
          <w:sz w:val="28"/>
        </w:rPr>
        <w:t>вы</w:t>
      </w:r>
      <w:proofErr w:type="gramEnd"/>
      <w:r>
        <w:rPr>
          <w:sz w:val="28"/>
        </w:rPr>
        <w:t>бирать работу на предприятиях, где выплачивают «белую» зарплату.</w:t>
      </w:r>
    </w:p>
    <w:p w:rsidR="00A6242E" w:rsidRDefault="00596BEA">
      <w:pPr>
        <w:ind w:firstLine="708"/>
        <w:jc w:val="both"/>
        <w:rPr>
          <w:sz w:val="28"/>
        </w:rPr>
      </w:pPr>
      <w:r>
        <w:rPr>
          <w:sz w:val="28"/>
        </w:rPr>
        <w:t>Каждый работник имеет право потребовать от руководства предприятия исполнить обязанность по уплате страховых взносов на обязательное пенсионное страхование или обратиться в суд о защите своих  прав.</w:t>
      </w:r>
    </w:p>
    <w:p w:rsidR="00A6242E" w:rsidRDefault="00596BEA">
      <w:pPr>
        <w:ind w:firstLine="708"/>
        <w:jc w:val="both"/>
        <w:rPr>
          <w:sz w:val="28"/>
        </w:rPr>
      </w:pPr>
      <w:r>
        <w:rPr>
          <w:sz w:val="28"/>
        </w:rPr>
        <w:t xml:space="preserve">Борьба с </w:t>
      </w:r>
      <w:r>
        <w:rPr>
          <w:b/>
          <w:sz w:val="28"/>
        </w:rPr>
        <w:t>«серыми»</w:t>
      </w:r>
      <w:r>
        <w:rPr>
          <w:sz w:val="28"/>
        </w:rPr>
        <w:t xml:space="preserve"> зарплатами является одной из важных задач в области защиты прав и законных интересов конкретного человека и ведется на межведомственном уровне.</w:t>
      </w:r>
    </w:p>
    <w:p w:rsidR="00596BEA" w:rsidRPr="00596BEA" w:rsidRDefault="00596BEA">
      <w:pPr>
        <w:ind w:firstLine="708"/>
        <w:jc w:val="both"/>
        <w:rPr>
          <w:sz w:val="22"/>
        </w:rPr>
      </w:pPr>
    </w:p>
    <w:p w:rsidR="00A6242E" w:rsidRDefault="00596BEA">
      <w:pPr>
        <w:ind w:firstLine="708"/>
        <w:jc w:val="both"/>
        <w:rPr>
          <w:sz w:val="28"/>
        </w:rPr>
      </w:pPr>
      <w:r>
        <w:rPr>
          <w:b/>
          <w:sz w:val="28"/>
        </w:rPr>
        <w:t>О случаях невыплаты зарплаты или выплаты ниже МРОТ, выплат «в конвертах», неоформленных трудовых договорах в письменной форме, любой гражданин может сообщить в Государственную инспекцию труда по телефону (863) 210 88 18 или в администрацию по месту жительства!</w:t>
      </w:r>
    </w:p>
    <w:sectPr w:rsidR="00A6242E" w:rsidSect="00596BEA">
      <w:pgSz w:w="11906" w:h="16838"/>
      <w:pgMar w:top="709" w:right="567" w:bottom="284"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242E"/>
    <w:rsid w:val="0039301F"/>
    <w:rsid w:val="00596BEA"/>
    <w:rsid w:val="00A6242E"/>
    <w:rsid w:val="00BA1378"/>
    <w:rsid w:val="00F36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361E0"/>
    <w:rPr>
      <w:sz w:val="24"/>
    </w:rPr>
  </w:style>
  <w:style w:type="paragraph" w:styleId="10">
    <w:name w:val="heading 1"/>
    <w:next w:val="a"/>
    <w:link w:val="11"/>
    <w:uiPriority w:val="9"/>
    <w:qFormat/>
    <w:rsid w:val="00F361E0"/>
    <w:pPr>
      <w:spacing w:before="120" w:after="120"/>
      <w:jc w:val="both"/>
      <w:outlineLvl w:val="0"/>
    </w:pPr>
    <w:rPr>
      <w:rFonts w:ascii="XO Thames" w:hAnsi="XO Thames"/>
      <w:b/>
      <w:sz w:val="32"/>
    </w:rPr>
  </w:style>
  <w:style w:type="paragraph" w:styleId="2">
    <w:name w:val="heading 2"/>
    <w:next w:val="a"/>
    <w:link w:val="20"/>
    <w:uiPriority w:val="9"/>
    <w:qFormat/>
    <w:rsid w:val="00F361E0"/>
    <w:pPr>
      <w:spacing w:before="120" w:after="120"/>
      <w:jc w:val="both"/>
      <w:outlineLvl w:val="1"/>
    </w:pPr>
    <w:rPr>
      <w:rFonts w:ascii="XO Thames" w:hAnsi="XO Thames"/>
      <w:b/>
      <w:sz w:val="28"/>
    </w:rPr>
  </w:style>
  <w:style w:type="paragraph" w:styleId="3">
    <w:name w:val="heading 3"/>
    <w:next w:val="a"/>
    <w:link w:val="30"/>
    <w:uiPriority w:val="9"/>
    <w:qFormat/>
    <w:rsid w:val="00F361E0"/>
    <w:pPr>
      <w:spacing w:before="120" w:after="120"/>
      <w:jc w:val="both"/>
      <w:outlineLvl w:val="2"/>
    </w:pPr>
    <w:rPr>
      <w:rFonts w:ascii="XO Thames" w:hAnsi="XO Thames"/>
      <w:b/>
      <w:sz w:val="26"/>
    </w:rPr>
  </w:style>
  <w:style w:type="paragraph" w:styleId="4">
    <w:name w:val="heading 4"/>
    <w:next w:val="a"/>
    <w:link w:val="40"/>
    <w:uiPriority w:val="9"/>
    <w:qFormat/>
    <w:rsid w:val="00F361E0"/>
    <w:pPr>
      <w:spacing w:before="120" w:after="120"/>
      <w:jc w:val="both"/>
      <w:outlineLvl w:val="3"/>
    </w:pPr>
    <w:rPr>
      <w:rFonts w:ascii="XO Thames" w:hAnsi="XO Thames"/>
      <w:b/>
      <w:sz w:val="24"/>
    </w:rPr>
  </w:style>
  <w:style w:type="paragraph" w:styleId="5">
    <w:name w:val="heading 5"/>
    <w:next w:val="a"/>
    <w:link w:val="50"/>
    <w:uiPriority w:val="9"/>
    <w:qFormat/>
    <w:rsid w:val="00F361E0"/>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361E0"/>
    <w:rPr>
      <w:sz w:val="24"/>
    </w:rPr>
  </w:style>
  <w:style w:type="paragraph" w:styleId="21">
    <w:name w:val="toc 2"/>
    <w:next w:val="a"/>
    <w:link w:val="22"/>
    <w:uiPriority w:val="39"/>
    <w:rsid w:val="00F361E0"/>
    <w:pPr>
      <w:ind w:left="200"/>
    </w:pPr>
    <w:rPr>
      <w:rFonts w:ascii="XO Thames" w:hAnsi="XO Thames"/>
      <w:sz w:val="28"/>
    </w:rPr>
  </w:style>
  <w:style w:type="character" w:customStyle="1" w:styleId="22">
    <w:name w:val="Оглавление 2 Знак"/>
    <w:link w:val="21"/>
    <w:rsid w:val="00F361E0"/>
    <w:rPr>
      <w:rFonts w:ascii="XO Thames" w:hAnsi="XO Thames"/>
      <w:sz w:val="28"/>
    </w:rPr>
  </w:style>
  <w:style w:type="paragraph" w:styleId="41">
    <w:name w:val="toc 4"/>
    <w:next w:val="a"/>
    <w:link w:val="42"/>
    <w:uiPriority w:val="39"/>
    <w:rsid w:val="00F361E0"/>
    <w:pPr>
      <w:ind w:left="600"/>
    </w:pPr>
    <w:rPr>
      <w:rFonts w:ascii="XO Thames" w:hAnsi="XO Thames"/>
      <w:sz w:val="28"/>
    </w:rPr>
  </w:style>
  <w:style w:type="character" w:customStyle="1" w:styleId="42">
    <w:name w:val="Оглавление 4 Знак"/>
    <w:link w:val="41"/>
    <w:rsid w:val="00F361E0"/>
    <w:rPr>
      <w:rFonts w:ascii="XO Thames" w:hAnsi="XO Thames"/>
      <w:sz w:val="28"/>
    </w:rPr>
  </w:style>
  <w:style w:type="paragraph" w:styleId="6">
    <w:name w:val="toc 6"/>
    <w:next w:val="a"/>
    <w:link w:val="60"/>
    <w:uiPriority w:val="39"/>
    <w:rsid w:val="00F361E0"/>
    <w:pPr>
      <w:ind w:left="1000"/>
    </w:pPr>
    <w:rPr>
      <w:rFonts w:ascii="XO Thames" w:hAnsi="XO Thames"/>
      <w:sz w:val="28"/>
    </w:rPr>
  </w:style>
  <w:style w:type="character" w:customStyle="1" w:styleId="60">
    <w:name w:val="Оглавление 6 Знак"/>
    <w:link w:val="6"/>
    <w:rsid w:val="00F361E0"/>
    <w:rPr>
      <w:rFonts w:ascii="XO Thames" w:hAnsi="XO Thames"/>
      <w:sz w:val="28"/>
    </w:rPr>
  </w:style>
  <w:style w:type="paragraph" w:styleId="7">
    <w:name w:val="toc 7"/>
    <w:next w:val="a"/>
    <w:link w:val="70"/>
    <w:uiPriority w:val="39"/>
    <w:rsid w:val="00F361E0"/>
    <w:pPr>
      <w:ind w:left="1200"/>
    </w:pPr>
    <w:rPr>
      <w:rFonts w:ascii="XO Thames" w:hAnsi="XO Thames"/>
      <w:sz w:val="28"/>
    </w:rPr>
  </w:style>
  <w:style w:type="character" w:customStyle="1" w:styleId="70">
    <w:name w:val="Оглавление 7 Знак"/>
    <w:link w:val="7"/>
    <w:rsid w:val="00F361E0"/>
    <w:rPr>
      <w:rFonts w:ascii="XO Thames" w:hAnsi="XO Thames"/>
      <w:sz w:val="28"/>
    </w:rPr>
  </w:style>
  <w:style w:type="character" w:customStyle="1" w:styleId="30">
    <w:name w:val="Заголовок 3 Знак"/>
    <w:link w:val="3"/>
    <w:rsid w:val="00F361E0"/>
    <w:rPr>
      <w:rFonts w:ascii="XO Thames" w:hAnsi="XO Thames"/>
      <w:b/>
      <w:sz w:val="26"/>
    </w:rPr>
  </w:style>
  <w:style w:type="paragraph" w:customStyle="1" w:styleId="12">
    <w:name w:val="Основной шрифт абзаца1"/>
    <w:link w:val="13"/>
    <w:rsid w:val="00F361E0"/>
  </w:style>
  <w:style w:type="paragraph" w:customStyle="1" w:styleId="13">
    <w:name w:val="Гиперссылка1"/>
    <w:link w:val="14"/>
    <w:rsid w:val="00F361E0"/>
    <w:rPr>
      <w:color w:val="0000FF"/>
      <w:u w:val="single"/>
    </w:rPr>
  </w:style>
  <w:style w:type="character" w:customStyle="1" w:styleId="14">
    <w:name w:val="Гиперссылка1"/>
    <w:link w:val="13"/>
    <w:rsid w:val="00F361E0"/>
    <w:rPr>
      <w:color w:val="0000FF"/>
      <w:u w:val="single"/>
    </w:rPr>
  </w:style>
  <w:style w:type="paragraph" w:styleId="31">
    <w:name w:val="toc 3"/>
    <w:next w:val="a"/>
    <w:link w:val="32"/>
    <w:uiPriority w:val="39"/>
    <w:rsid w:val="00F361E0"/>
    <w:pPr>
      <w:ind w:left="400"/>
    </w:pPr>
    <w:rPr>
      <w:rFonts w:ascii="XO Thames" w:hAnsi="XO Thames"/>
      <w:sz w:val="28"/>
    </w:rPr>
  </w:style>
  <w:style w:type="character" w:customStyle="1" w:styleId="32">
    <w:name w:val="Оглавление 3 Знак"/>
    <w:link w:val="31"/>
    <w:rsid w:val="00F361E0"/>
    <w:rPr>
      <w:rFonts w:ascii="XO Thames" w:hAnsi="XO Thames"/>
      <w:sz w:val="28"/>
    </w:rPr>
  </w:style>
  <w:style w:type="character" w:customStyle="1" w:styleId="50">
    <w:name w:val="Заголовок 5 Знак"/>
    <w:link w:val="5"/>
    <w:rsid w:val="00F361E0"/>
    <w:rPr>
      <w:rFonts w:ascii="XO Thames" w:hAnsi="XO Thames"/>
      <w:b/>
      <w:sz w:val="22"/>
    </w:rPr>
  </w:style>
  <w:style w:type="character" w:customStyle="1" w:styleId="11">
    <w:name w:val="Заголовок 1 Знак"/>
    <w:link w:val="10"/>
    <w:rsid w:val="00F361E0"/>
    <w:rPr>
      <w:rFonts w:ascii="XO Thames" w:hAnsi="XO Thames"/>
      <w:b/>
      <w:sz w:val="32"/>
    </w:rPr>
  </w:style>
  <w:style w:type="paragraph" w:customStyle="1" w:styleId="23">
    <w:name w:val="Гиперссылка2"/>
    <w:link w:val="a3"/>
    <w:rsid w:val="00F361E0"/>
    <w:rPr>
      <w:color w:val="0000FF"/>
      <w:u w:val="single"/>
    </w:rPr>
  </w:style>
  <w:style w:type="character" w:styleId="a3">
    <w:name w:val="Hyperlink"/>
    <w:link w:val="23"/>
    <w:rsid w:val="00F361E0"/>
    <w:rPr>
      <w:color w:val="0000FF"/>
      <w:u w:val="single"/>
    </w:rPr>
  </w:style>
  <w:style w:type="paragraph" w:customStyle="1" w:styleId="Footnote">
    <w:name w:val="Footnote"/>
    <w:link w:val="Footnote0"/>
    <w:rsid w:val="00F361E0"/>
    <w:pPr>
      <w:ind w:firstLine="851"/>
      <w:jc w:val="both"/>
    </w:pPr>
    <w:rPr>
      <w:rFonts w:ascii="XO Thames" w:hAnsi="XO Thames"/>
      <w:sz w:val="22"/>
    </w:rPr>
  </w:style>
  <w:style w:type="character" w:customStyle="1" w:styleId="Footnote0">
    <w:name w:val="Footnote"/>
    <w:link w:val="Footnote"/>
    <w:rsid w:val="00F361E0"/>
    <w:rPr>
      <w:rFonts w:ascii="XO Thames" w:hAnsi="XO Thames"/>
      <w:sz w:val="22"/>
    </w:rPr>
  </w:style>
  <w:style w:type="paragraph" w:styleId="15">
    <w:name w:val="toc 1"/>
    <w:next w:val="a"/>
    <w:link w:val="16"/>
    <w:uiPriority w:val="39"/>
    <w:rsid w:val="00F361E0"/>
    <w:rPr>
      <w:rFonts w:ascii="XO Thames" w:hAnsi="XO Thames"/>
      <w:b/>
      <w:sz w:val="28"/>
    </w:rPr>
  </w:style>
  <w:style w:type="character" w:customStyle="1" w:styleId="16">
    <w:name w:val="Оглавление 1 Знак"/>
    <w:link w:val="15"/>
    <w:rsid w:val="00F361E0"/>
    <w:rPr>
      <w:rFonts w:ascii="XO Thames" w:hAnsi="XO Thames"/>
      <w:b/>
      <w:sz w:val="28"/>
    </w:rPr>
  </w:style>
  <w:style w:type="paragraph" w:customStyle="1" w:styleId="HeaderandFooter">
    <w:name w:val="Header and Footer"/>
    <w:link w:val="HeaderandFooter0"/>
    <w:rsid w:val="00F361E0"/>
    <w:pPr>
      <w:jc w:val="both"/>
    </w:pPr>
    <w:rPr>
      <w:rFonts w:ascii="XO Thames" w:hAnsi="XO Thames"/>
    </w:rPr>
  </w:style>
  <w:style w:type="character" w:customStyle="1" w:styleId="HeaderandFooter0">
    <w:name w:val="Header and Footer"/>
    <w:link w:val="HeaderandFooter"/>
    <w:rsid w:val="00F361E0"/>
    <w:rPr>
      <w:rFonts w:ascii="XO Thames" w:hAnsi="XO Thames"/>
    </w:rPr>
  </w:style>
  <w:style w:type="paragraph" w:styleId="9">
    <w:name w:val="toc 9"/>
    <w:next w:val="a"/>
    <w:link w:val="90"/>
    <w:uiPriority w:val="39"/>
    <w:rsid w:val="00F361E0"/>
    <w:pPr>
      <w:ind w:left="1600"/>
    </w:pPr>
    <w:rPr>
      <w:rFonts w:ascii="XO Thames" w:hAnsi="XO Thames"/>
      <w:sz w:val="28"/>
    </w:rPr>
  </w:style>
  <w:style w:type="character" w:customStyle="1" w:styleId="90">
    <w:name w:val="Оглавление 9 Знак"/>
    <w:link w:val="9"/>
    <w:rsid w:val="00F361E0"/>
    <w:rPr>
      <w:rFonts w:ascii="XO Thames" w:hAnsi="XO Thames"/>
      <w:sz w:val="28"/>
    </w:rPr>
  </w:style>
  <w:style w:type="paragraph" w:customStyle="1" w:styleId="17">
    <w:name w:val="Основной шрифт абзаца1"/>
    <w:link w:val="18"/>
    <w:rsid w:val="00F361E0"/>
  </w:style>
  <w:style w:type="character" w:customStyle="1" w:styleId="18">
    <w:name w:val="Основной шрифт абзаца1"/>
    <w:link w:val="17"/>
    <w:rsid w:val="00F361E0"/>
  </w:style>
  <w:style w:type="paragraph" w:styleId="8">
    <w:name w:val="toc 8"/>
    <w:next w:val="a"/>
    <w:link w:val="80"/>
    <w:uiPriority w:val="39"/>
    <w:rsid w:val="00F361E0"/>
    <w:pPr>
      <w:ind w:left="1400"/>
    </w:pPr>
    <w:rPr>
      <w:rFonts w:ascii="XO Thames" w:hAnsi="XO Thames"/>
      <w:sz w:val="28"/>
    </w:rPr>
  </w:style>
  <w:style w:type="character" w:customStyle="1" w:styleId="80">
    <w:name w:val="Оглавление 8 Знак"/>
    <w:link w:val="8"/>
    <w:rsid w:val="00F361E0"/>
    <w:rPr>
      <w:rFonts w:ascii="XO Thames" w:hAnsi="XO Thames"/>
      <w:sz w:val="28"/>
    </w:rPr>
  </w:style>
  <w:style w:type="paragraph" w:styleId="51">
    <w:name w:val="toc 5"/>
    <w:next w:val="a"/>
    <w:link w:val="52"/>
    <w:uiPriority w:val="39"/>
    <w:rsid w:val="00F361E0"/>
    <w:pPr>
      <w:ind w:left="800"/>
    </w:pPr>
    <w:rPr>
      <w:rFonts w:ascii="XO Thames" w:hAnsi="XO Thames"/>
      <w:sz w:val="28"/>
    </w:rPr>
  </w:style>
  <w:style w:type="character" w:customStyle="1" w:styleId="52">
    <w:name w:val="Оглавление 5 Знак"/>
    <w:link w:val="51"/>
    <w:rsid w:val="00F361E0"/>
    <w:rPr>
      <w:rFonts w:ascii="XO Thames" w:hAnsi="XO Thames"/>
      <w:sz w:val="28"/>
    </w:rPr>
  </w:style>
  <w:style w:type="paragraph" w:customStyle="1" w:styleId="19">
    <w:name w:val="Обычный1"/>
    <w:link w:val="1a"/>
    <w:rsid w:val="00F361E0"/>
    <w:rPr>
      <w:sz w:val="24"/>
    </w:rPr>
  </w:style>
  <w:style w:type="character" w:customStyle="1" w:styleId="1a">
    <w:name w:val="Обычный1"/>
    <w:link w:val="19"/>
    <w:rsid w:val="00F361E0"/>
    <w:rPr>
      <w:sz w:val="24"/>
    </w:rPr>
  </w:style>
  <w:style w:type="paragraph" w:styleId="a4">
    <w:name w:val="Subtitle"/>
    <w:next w:val="a"/>
    <w:link w:val="a5"/>
    <w:uiPriority w:val="11"/>
    <w:qFormat/>
    <w:rsid w:val="00F361E0"/>
    <w:pPr>
      <w:jc w:val="both"/>
    </w:pPr>
    <w:rPr>
      <w:rFonts w:ascii="XO Thames" w:hAnsi="XO Thames"/>
      <w:i/>
      <w:sz w:val="24"/>
    </w:rPr>
  </w:style>
  <w:style w:type="character" w:customStyle="1" w:styleId="a5">
    <w:name w:val="Подзаголовок Знак"/>
    <w:link w:val="a4"/>
    <w:rsid w:val="00F361E0"/>
    <w:rPr>
      <w:rFonts w:ascii="XO Thames" w:hAnsi="XO Thames"/>
      <w:i/>
      <w:sz w:val="24"/>
    </w:rPr>
  </w:style>
  <w:style w:type="paragraph" w:styleId="a6">
    <w:name w:val="Title"/>
    <w:next w:val="a"/>
    <w:link w:val="a7"/>
    <w:uiPriority w:val="10"/>
    <w:qFormat/>
    <w:rsid w:val="00F361E0"/>
    <w:pPr>
      <w:spacing w:before="567" w:after="567"/>
      <w:jc w:val="center"/>
    </w:pPr>
    <w:rPr>
      <w:rFonts w:ascii="XO Thames" w:hAnsi="XO Thames"/>
      <w:b/>
      <w:caps/>
      <w:sz w:val="40"/>
    </w:rPr>
  </w:style>
  <w:style w:type="character" w:customStyle="1" w:styleId="a7">
    <w:name w:val="Название Знак"/>
    <w:link w:val="a6"/>
    <w:rsid w:val="00F361E0"/>
    <w:rPr>
      <w:rFonts w:ascii="XO Thames" w:hAnsi="XO Thames"/>
      <w:b/>
      <w:caps/>
      <w:sz w:val="40"/>
    </w:rPr>
  </w:style>
  <w:style w:type="character" w:customStyle="1" w:styleId="40">
    <w:name w:val="Заголовок 4 Знак"/>
    <w:link w:val="4"/>
    <w:rsid w:val="00F361E0"/>
    <w:rPr>
      <w:rFonts w:ascii="XO Thames" w:hAnsi="XO Thames"/>
      <w:b/>
      <w:sz w:val="24"/>
    </w:rPr>
  </w:style>
  <w:style w:type="character" w:customStyle="1" w:styleId="20">
    <w:name w:val="Заголовок 2 Знак"/>
    <w:link w:val="2"/>
    <w:rsid w:val="00F361E0"/>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2024-08-09T06:10:00Z</dcterms:created>
  <dcterms:modified xsi:type="dcterms:W3CDTF">2024-08-09T06:10:00Z</dcterms:modified>
</cp:coreProperties>
</file>